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99" w:rsidRPr="006C78E9" w:rsidRDefault="00976D82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proofErr w:type="spellStart"/>
      <w:r w:rsidRPr="006C78E9">
        <w:rPr>
          <w:rFonts w:ascii="Verdana" w:hAnsi="Verdana"/>
          <w:b/>
          <w:sz w:val="20"/>
          <w:szCs w:val="20"/>
        </w:rPr>
        <w:t>Caseware</w:t>
      </w:r>
      <w:proofErr w:type="spellEnd"/>
      <w:r w:rsidRPr="006C78E9">
        <w:rPr>
          <w:rFonts w:ascii="Verdana" w:hAnsi="Verdana"/>
          <w:b/>
          <w:sz w:val="20"/>
          <w:szCs w:val="20"/>
        </w:rPr>
        <w:t xml:space="preserve"> integratie met Visionplanner</w:t>
      </w:r>
      <w:r w:rsidR="00E7251D">
        <w:rPr>
          <w:rFonts w:ascii="Verdana" w:hAnsi="Verdana"/>
          <w:b/>
          <w:sz w:val="20"/>
          <w:szCs w:val="20"/>
        </w:rPr>
        <w:t xml:space="preserve"> – Eenmalig stappenplan</w:t>
      </w:r>
    </w:p>
    <w:p w:rsidR="00976D82" w:rsidRPr="006C78E9" w:rsidRDefault="00976D82">
      <w:pPr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sz w:val="20"/>
          <w:szCs w:val="20"/>
        </w:rPr>
        <w:t xml:space="preserve">Vanaf versie 3.18 van Visionplanner is het mogelijk om vanuit </w:t>
      </w:r>
      <w:proofErr w:type="spellStart"/>
      <w:r w:rsidRPr="006C78E9">
        <w:rPr>
          <w:rFonts w:ascii="Verdana" w:hAnsi="Verdana"/>
          <w:sz w:val="20"/>
          <w:szCs w:val="20"/>
        </w:rPr>
        <w:t>Caseware</w:t>
      </w:r>
      <w:proofErr w:type="spellEnd"/>
      <w:r w:rsidRPr="006C78E9">
        <w:rPr>
          <w:rFonts w:ascii="Verdana" w:hAnsi="Verdana"/>
          <w:sz w:val="20"/>
          <w:szCs w:val="20"/>
        </w:rPr>
        <w:t xml:space="preserve"> 2010 en hoger tussentijdse rapportages te genereren. Zowel </w:t>
      </w:r>
      <w:proofErr w:type="spellStart"/>
      <w:r w:rsidRPr="006C78E9">
        <w:rPr>
          <w:rFonts w:ascii="Verdana" w:hAnsi="Verdana"/>
          <w:sz w:val="20"/>
          <w:szCs w:val="20"/>
        </w:rPr>
        <w:t>Caseware</w:t>
      </w:r>
      <w:proofErr w:type="spellEnd"/>
      <w:r w:rsidRPr="006C78E9">
        <w:rPr>
          <w:rFonts w:ascii="Verdana" w:hAnsi="Verdana"/>
          <w:sz w:val="20"/>
          <w:szCs w:val="20"/>
        </w:rPr>
        <w:t xml:space="preserve"> als wel Visionplanner dienen op de reguliere wijze geïnstalleerd te worden. Vervolgens moeten de </w:t>
      </w:r>
      <w:proofErr w:type="spellStart"/>
      <w:r w:rsidRPr="006C78E9">
        <w:rPr>
          <w:rFonts w:ascii="Verdana" w:hAnsi="Verdana"/>
          <w:sz w:val="20"/>
          <w:szCs w:val="20"/>
        </w:rPr>
        <w:t>visionplanner</w:t>
      </w:r>
      <w:proofErr w:type="spellEnd"/>
      <w:r w:rsidRPr="006C78E9">
        <w:rPr>
          <w:rFonts w:ascii="Verdana" w:hAnsi="Verdana"/>
          <w:sz w:val="20"/>
          <w:szCs w:val="20"/>
        </w:rPr>
        <w:t xml:space="preserve"> sjablonen in de documentenbibliotheek van </w:t>
      </w:r>
      <w:proofErr w:type="spellStart"/>
      <w:r w:rsidRPr="006C78E9">
        <w:rPr>
          <w:rFonts w:ascii="Verdana" w:hAnsi="Verdana"/>
          <w:sz w:val="20"/>
          <w:szCs w:val="20"/>
        </w:rPr>
        <w:t>Caseware</w:t>
      </w:r>
      <w:proofErr w:type="spellEnd"/>
      <w:r w:rsidRPr="006C78E9">
        <w:rPr>
          <w:rFonts w:ascii="Verdana" w:hAnsi="Verdana"/>
          <w:sz w:val="20"/>
          <w:szCs w:val="20"/>
        </w:rPr>
        <w:t xml:space="preserve"> geplaatst worden. De sjablonen worden automatisch mee geïnstalleerd met Visionplanner. Na installatie van </w:t>
      </w:r>
      <w:proofErr w:type="spellStart"/>
      <w:r w:rsidRPr="006C78E9">
        <w:rPr>
          <w:rFonts w:ascii="Verdana" w:hAnsi="Verdana"/>
          <w:sz w:val="20"/>
          <w:szCs w:val="20"/>
        </w:rPr>
        <w:t>Caseware</w:t>
      </w:r>
      <w:proofErr w:type="spellEnd"/>
      <w:r w:rsidRPr="006C78E9">
        <w:rPr>
          <w:rFonts w:ascii="Verdana" w:hAnsi="Verdana"/>
          <w:sz w:val="20"/>
          <w:szCs w:val="20"/>
        </w:rPr>
        <w:t xml:space="preserve"> en Visionplanner volgt u  het onderstaande stappenplan:</w:t>
      </w:r>
    </w:p>
    <w:p w:rsidR="00976D82" w:rsidRPr="006C78E9" w:rsidRDefault="00976D82" w:rsidP="00976D8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sz w:val="20"/>
          <w:szCs w:val="20"/>
        </w:rPr>
        <w:t xml:space="preserve">Start </w:t>
      </w:r>
      <w:proofErr w:type="spellStart"/>
      <w:r w:rsidRPr="006C78E9">
        <w:rPr>
          <w:rFonts w:ascii="Verdana" w:hAnsi="Verdana"/>
          <w:sz w:val="20"/>
          <w:szCs w:val="20"/>
        </w:rPr>
        <w:t>Caseware</w:t>
      </w:r>
      <w:proofErr w:type="spellEnd"/>
      <w:r w:rsidRPr="006C78E9">
        <w:rPr>
          <w:rFonts w:ascii="Verdana" w:hAnsi="Verdana"/>
          <w:sz w:val="20"/>
          <w:szCs w:val="20"/>
        </w:rPr>
        <w:t xml:space="preserve"> en open een willekeurig klantdossier</w:t>
      </w:r>
    </w:p>
    <w:p w:rsidR="00C612A0" w:rsidRPr="006C78E9" w:rsidRDefault="00C612A0" w:rsidP="00C612A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9CAE1" wp14:editId="03F8EF03">
                <wp:simplePos x="0" y="0"/>
                <wp:positionH relativeFrom="column">
                  <wp:posOffset>3103123</wp:posOffset>
                </wp:positionH>
                <wp:positionV relativeFrom="paragraph">
                  <wp:posOffset>253770</wp:posOffset>
                </wp:positionV>
                <wp:extent cx="97276" cy="378758"/>
                <wp:effectExtent l="19050" t="0" r="36195" b="40640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3787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3" o:spid="_x0000_s1026" type="#_x0000_t67" style="position:absolute;margin-left:244.35pt;margin-top:20pt;width:7.65pt;height:2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" adj="18826" fillcolor="#4f81bd [3204]" strokecolor="#243f60 [1604]" strokeweight="2pt"/>
            </w:pict>
          </mc:Fallback>
        </mc:AlternateContent>
      </w:r>
      <w:r w:rsidRPr="006C78E9">
        <w:rPr>
          <w:rFonts w:ascii="Verdana" w:hAnsi="Verdana"/>
          <w:sz w:val="20"/>
          <w:szCs w:val="20"/>
        </w:rPr>
        <w:t xml:space="preserve">Klik op de knop om de documentenbibliotheek van </w:t>
      </w:r>
      <w:proofErr w:type="spellStart"/>
      <w:r w:rsidRPr="006C78E9">
        <w:rPr>
          <w:rFonts w:ascii="Verdana" w:hAnsi="Verdana"/>
          <w:sz w:val="20"/>
          <w:szCs w:val="20"/>
        </w:rPr>
        <w:t>Caseware</w:t>
      </w:r>
      <w:proofErr w:type="spellEnd"/>
      <w:r w:rsidRPr="006C78E9">
        <w:rPr>
          <w:rFonts w:ascii="Verdana" w:hAnsi="Verdana"/>
          <w:sz w:val="20"/>
          <w:szCs w:val="20"/>
        </w:rPr>
        <w:t xml:space="preserve"> te openen</w:t>
      </w:r>
    </w:p>
    <w:p w:rsidR="00C612A0" w:rsidRPr="006C78E9" w:rsidRDefault="00534EEA" w:rsidP="00C612A0">
      <w:pPr>
        <w:ind w:left="360"/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5EE53" wp14:editId="18C4D4C0">
                <wp:simplePos x="0" y="0"/>
                <wp:positionH relativeFrom="column">
                  <wp:posOffset>2487183</wp:posOffset>
                </wp:positionH>
                <wp:positionV relativeFrom="paragraph">
                  <wp:posOffset>706718</wp:posOffset>
                </wp:positionV>
                <wp:extent cx="97155" cy="378460"/>
                <wp:effectExtent l="19050" t="0" r="36195" b="40640"/>
                <wp:wrapNone/>
                <wp:docPr id="4" name="PIJL-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378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4" o:spid="_x0000_s1026" type="#_x0000_t67" style="position:absolute;margin-left:195.85pt;margin-top:55.65pt;width:7.65pt;height:2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" adj="18828" fillcolor="#4f81bd [3204]" strokecolor="#243f60 [1604]" strokeweight="2pt"/>
            </w:pict>
          </mc:Fallback>
        </mc:AlternateContent>
      </w:r>
      <w:r w:rsidR="00C612A0" w:rsidRPr="006C78E9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5222811F" wp14:editId="10C06505">
            <wp:extent cx="4751962" cy="71127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259" cy="71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D82" w:rsidRPr="006C78E9" w:rsidRDefault="00C612A0" w:rsidP="00976D8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sz w:val="20"/>
          <w:szCs w:val="20"/>
        </w:rPr>
        <w:t>Klik op de knop Bewerken</w:t>
      </w:r>
    </w:p>
    <w:p w:rsidR="006C78E9" w:rsidRDefault="006C78E9" w:rsidP="006C78E9">
      <w:pPr>
        <w:pStyle w:val="Lijstalinea"/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3FF033BA" wp14:editId="7CFD4846">
            <wp:extent cx="2272553" cy="18925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3988" cy="18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562" w:rsidRPr="006C78E9" w:rsidRDefault="00627562" w:rsidP="006C78E9">
      <w:pPr>
        <w:pStyle w:val="Lijstalinea"/>
        <w:rPr>
          <w:rFonts w:ascii="Verdana" w:hAnsi="Verdana"/>
          <w:sz w:val="20"/>
          <w:szCs w:val="20"/>
        </w:rPr>
      </w:pPr>
    </w:p>
    <w:p w:rsidR="00E7251D" w:rsidRDefault="006C78E9" w:rsidP="00976D8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sz w:val="20"/>
          <w:szCs w:val="20"/>
        </w:rPr>
        <w:t xml:space="preserve">Open nu de Windows verkenner en blader naar de </w:t>
      </w:r>
      <w:proofErr w:type="spellStart"/>
      <w:r w:rsidRPr="006C78E9">
        <w:rPr>
          <w:rFonts w:ascii="Verdana" w:hAnsi="Verdana"/>
          <w:sz w:val="20"/>
          <w:szCs w:val="20"/>
        </w:rPr>
        <w:t>installatiemap</w:t>
      </w:r>
      <w:proofErr w:type="spellEnd"/>
      <w:r w:rsidRPr="006C78E9">
        <w:rPr>
          <w:rFonts w:ascii="Verdana" w:hAnsi="Verdana"/>
          <w:sz w:val="20"/>
          <w:szCs w:val="20"/>
        </w:rPr>
        <w:t xml:space="preserve"> van Visionplanner. </w:t>
      </w:r>
    </w:p>
    <w:p w:rsidR="006C78E9" w:rsidRPr="006C78E9" w:rsidRDefault="006C78E9" w:rsidP="00E7251D">
      <w:pPr>
        <w:pStyle w:val="Lijstalinea"/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b/>
          <w:sz w:val="16"/>
          <w:szCs w:val="16"/>
        </w:rPr>
        <w:t xml:space="preserve">Tip: indien u niet weet waar de </w:t>
      </w:r>
      <w:proofErr w:type="spellStart"/>
      <w:r w:rsidRPr="006C78E9">
        <w:rPr>
          <w:rFonts w:ascii="Verdana" w:hAnsi="Verdana"/>
          <w:b/>
          <w:sz w:val="16"/>
          <w:szCs w:val="16"/>
        </w:rPr>
        <w:t>installatiemap</w:t>
      </w:r>
      <w:proofErr w:type="spellEnd"/>
      <w:r w:rsidRPr="006C78E9">
        <w:rPr>
          <w:rFonts w:ascii="Verdana" w:hAnsi="Verdana"/>
          <w:b/>
          <w:sz w:val="16"/>
          <w:szCs w:val="16"/>
        </w:rPr>
        <w:t xml:space="preserve"> staat, kunt u Visionplanner starten middels de snelkoppeling. Ga dan naar het menu Help | Licentie en gebruik hier de toetsencombinatie CTRL-E. De </w:t>
      </w:r>
      <w:proofErr w:type="spellStart"/>
      <w:r w:rsidRPr="006C78E9">
        <w:rPr>
          <w:rFonts w:ascii="Verdana" w:hAnsi="Verdana"/>
          <w:b/>
          <w:sz w:val="16"/>
          <w:szCs w:val="16"/>
        </w:rPr>
        <w:t>installatiemap</w:t>
      </w:r>
      <w:proofErr w:type="spellEnd"/>
      <w:r w:rsidRPr="006C78E9">
        <w:rPr>
          <w:rFonts w:ascii="Verdana" w:hAnsi="Verdana"/>
          <w:b/>
          <w:sz w:val="16"/>
          <w:szCs w:val="16"/>
        </w:rPr>
        <w:t xml:space="preserve"> wordt dan geopend in de Windows verkenner. </w:t>
      </w:r>
    </w:p>
    <w:p w:rsidR="006C78E9" w:rsidRDefault="00627562" w:rsidP="00E7251D">
      <w:pPr>
        <w:pStyle w:val="Lijstalinea"/>
        <w:rPr>
          <w:rFonts w:ascii="Verdana" w:hAnsi="Verdana"/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554C5" wp14:editId="4BB203B3">
                <wp:simplePos x="0" y="0"/>
                <wp:positionH relativeFrom="column">
                  <wp:posOffset>2465962</wp:posOffset>
                </wp:positionH>
                <wp:positionV relativeFrom="paragraph">
                  <wp:posOffset>325147</wp:posOffset>
                </wp:positionV>
                <wp:extent cx="395605" cy="2005965"/>
                <wp:effectExtent l="0" t="195580" r="0" b="94615"/>
                <wp:wrapNone/>
                <wp:docPr id="7" name="Gekromde PIJL-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40149">
                          <a:off x="0" y="0"/>
                          <a:ext cx="395605" cy="2005965"/>
                        </a:xfrm>
                        <a:prstGeom prst="curvedLeftArrow">
                          <a:avLst>
                            <a:gd name="adj1" fmla="val 25000"/>
                            <a:gd name="adj2" fmla="val 119912"/>
                            <a:gd name="adj3" fmla="val 340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-LINKS 7" o:spid="_x0000_s1026" type="#_x0000_t103" style="position:absolute;margin-left:194.15pt;margin-top:25.6pt;width:31.15pt;height:157.95pt;rotation:681590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" adj="16492,19578,7352" fillcolor="#4f81bd [3204]" strokecolor="#243f60 [1604]" strokeweight="2pt"/>
            </w:pict>
          </mc:Fallback>
        </mc:AlternateContent>
      </w:r>
      <w:r w:rsidR="006C78E9">
        <w:rPr>
          <w:noProof/>
          <w:lang w:eastAsia="nl-NL"/>
        </w:rPr>
        <w:drawing>
          <wp:inline distT="0" distB="0" distL="0" distR="0" wp14:anchorId="0744C6DE" wp14:editId="748DE825">
            <wp:extent cx="3684494" cy="1991832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1100" cy="199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51D" w:rsidRPr="006C78E9" w:rsidRDefault="00E7251D" w:rsidP="00E7251D">
      <w:pPr>
        <w:pStyle w:val="Lijstalinea"/>
        <w:rPr>
          <w:rFonts w:ascii="Verdana" w:hAnsi="Verdana"/>
          <w:sz w:val="20"/>
          <w:szCs w:val="20"/>
        </w:rPr>
      </w:pPr>
    </w:p>
    <w:p w:rsidR="006C78E9" w:rsidRDefault="006C78E9" w:rsidP="00976D82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Selecteer de bestanden:</w:t>
      </w:r>
    </w:p>
    <w:p w:rsidR="006C78E9" w:rsidRDefault="006C78E9" w:rsidP="006C78E9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3.10.0.1 – Start </w:t>
      </w:r>
      <w:proofErr w:type="spellStart"/>
      <w:r>
        <w:rPr>
          <w:rFonts w:ascii="Verdana" w:hAnsi="Verdana"/>
          <w:sz w:val="20"/>
          <w:szCs w:val="20"/>
        </w:rPr>
        <w:t>Visionplanner.cvw</w:t>
      </w:r>
      <w:proofErr w:type="spellEnd"/>
    </w:p>
    <w:p w:rsidR="006C78E9" w:rsidRPr="006C78E9" w:rsidRDefault="006C78E9" w:rsidP="006C78E9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3.10.0.2 </w:t>
      </w:r>
      <w:proofErr w:type="spellStart"/>
      <w:r>
        <w:rPr>
          <w:rFonts w:ascii="Verdana" w:hAnsi="Verdana"/>
          <w:sz w:val="20"/>
          <w:szCs w:val="20"/>
        </w:rPr>
        <w:t>Caseware</w:t>
      </w:r>
      <w:proofErr w:type="spellEnd"/>
      <w:r>
        <w:rPr>
          <w:rFonts w:ascii="Verdana" w:hAnsi="Verdana"/>
          <w:sz w:val="20"/>
          <w:szCs w:val="20"/>
        </w:rPr>
        <w:t xml:space="preserve"> tussentijdse cijfers per </w:t>
      </w:r>
      <w:proofErr w:type="spellStart"/>
      <w:r>
        <w:rPr>
          <w:rFonts w:ascii="Verdana" w:hAnsi="Verdana"/>
          <w:sz w:val="20"/>
          <w:szCs w:val="20"/>
        </w:rPr>
        <w:t>maand.vp</w:t>
      </w:r>
      <w:proofErr w:type="spellEnd"/>
    </w:p>
    <w:p w:rsidR="006C78E9" w:rsidRDefault="006C78E9" w:rsidP="006C78E9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3.10.0.3 </w:t>
      </w:r>
      <w:proofErr w:type="spellStart"/>
      <w:r>
        <w:rPr>
          <w:rFonts w:ascii="Verdana" w:hAnsi="Verdana"/>
          <w:sz w:val="20"/>
          <w:szCs w:val="20"/>
        </w:rPr>
        <w:t>Caseware</w:t>
      </w:r>
      <w:proofErr w:type="spellEnd"/>
      <w:r>
        <w:rPr>
          <w:rFonts w:ascii="Verdana" w:hAnsi="Verdana"/>
          <w:sz w:val="20"/>
          <w:szCs w:val="20"/>
        </w:rPr>
        <w:t xml:space="preserve"> tussentijdse cijfers per </w:t>
      </w:r>
      <w:proofErr w:type="spellStart"/>
      <w:r>
        <w:rPr>
          <w:rFonts w:ascii="Verdana" w:hAnsi="Verdana"/>
          <w:sz w:val="20"/>
          <w:szCs w:val="20"/>
        </w:rPr>
        <w:t>kwartaal.vp</w:t>
      </w:r>
      <w:proofErr w:type="spellEnd"/>
    </w:p>
    <w:p w:rsidR="00627562" w:rsidRDefault="00627562" w:rsidP="00627562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versleep deze naar het </w:t>
      </w:r>
      <w:proofErr w:type="spellStart"/>
      <w:r>
        <w:rPr>
          <w:rFonts w:ascii="Verdana" w:hAnsi="Verdana"/>
          <w:sz w:val="20"/>
          <w:szCs w:val="20"/>
        </w:rPr>
        <w:t>caseware</w:t>
      </w:r>
      <w:proofErr w:type="spellEnd"/>
      <w:r>
        <w:rPr>
          <w:rFonts w:ascii="Verdana" w:hAnsi="Verdana"/>
          <w:sz w:val="20"/>
          <w:szCs w:val="20"/>
        </w:rPr>
        <w:t xml:space="preserve"> scherm.</w:t>
      </w:r>
    </w:p>
    <w:p w:rsidR="00E7251D" w:rsidRDefault="00627562" w:rsidP="00E7251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Sluit de Windows verkenner en sluit </w:t>
      </w:r>
      <w:proofErr w:type="spellStart"/>
      <w:r>
        <w:rPr>
          <w:rFonts w:ascii="Verdana" w:hAnsi="Verdana"/>
          <w:sz w:val="20"/>
          <w:szCs w:val="20"/>
        </w:rPr>
        <w:t>Caseware</w:t>
      </w:r>
      <w:proofErr w:type="spellEnd"/>
    </w:p>
    <w:p w:rsidR="00E7251D" w:rsidRPr="00E7251D" w:rsidRDefault="00E7251D" w:rsidP="00E7251D">
      <w:pPr>
        <w:rPr>
          <w:rFonts w:ascii="Verdana" w:hAnsi="Verdana"/>
          <w:sz w:val="20"/>
          <w:szCs w:val="20"/>
        </w:rPr>
      </w:pPr>
    </w:p>
    <w:p w:rsidR="00E7251D" w:rsidRPr="00E7251D" w:rsidRDefault="00E7251D" w:rsidP="00E7251D">
      <w:pPr>
        <w:rPr>
          <w:rFonts w:ascii="Verdana" w:hAnsi="Verdana"/>
          <w:b/>
          <w:sz w:val="20"/>
          <w:szCs w:val="20"/>
        </w:rPr>
      </w:pPr>
      <w:proofErr w:type="spellStart"/>
      <w:r w:rsidRPr="00E7251D">
        <w:rPr>
          <w:rFonts w:ascii="Verdana" w:hAnsi="Verdana"/>
          <w:b/>
          <w:sz w:val="20"/>
          <w:szCs w:val="20"/>
        </w:rPr>
        <w:t>Caseware</w:t>
      </w:r>
      <w:proofErr w:type="spellEnd"/>
      <w:r w:rsidRPr="00E7251D">
        <w:rPr>
          <w:rFonts w:ascii="Verdana" w:hAnsi="Verdana"/>
          <w:b/>
          <w:sz w:val="20"/>
          <w:szCs w:val="20"/>
        </w:rPr>
        <w:t xml:space="preserve"> integratie met Visionplanner – </w:t>
      </w:r>
      <w:r>
        <w:rPr>
          <w:rFonts w:ascii="Verdana" w:hAnsi="Verdana"/>
          <w:b/>
          <w:sz w:val="20"/>
          <w:szCs w:val="20"/>
        </w:rPr>
        <w:t>Toepassing voor klanten</w:t>
      </w:r>
    </w:p>
    <w:p w:rsidR="00E7251D" w:rsidRDefault="00E7251D" w:rsidP="00E725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Nadat het eenmalige stappenplan is doorlopen kunnen de tussentijdse rapporten voor klanten gegenereerd worden. Volg hiervoor het onderstaande stappenplan:</w:t>
      </w:r>
    </w:p>
    <w:p w:rsidR="00E7251D" w:rsidRDefault="00E7251D" w:rsidP="00E7251D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Start </w:t>
      </w:r>
      <w:proofErr w:type="spellStart"/>
      <w:r>
        <w:rPr>
          <w:rFonts w:ascii="Verdana" w:hAnsi="Verdana"/>
          <w:sz w:val="20"/>
          <w:szCs w:val="20"/>
        </w:rPr>
        <w:t>Caseware</w:t>
      </w:r>
      <w:proofErr w:type="spellEnd"/>
      <w:r>
        <w:rPr>
          <w:rFonts w:ascii="Verdana" w:hAnsi="Verdana"/>
          <w:sz w:val="20"/>
          <w:szCs w:val="20"/>
        </w:rPr>
        <w:t xml:space="preserve"> en open het betreffende klantdossier.</w:t>
      </w:r>
    </w:p>
    <w:p w:rsidR="00E7251D" w:rsidRPr="00E7251D" w:rsidRDefault="00E7251D" w:rsidP="00E7251D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2C70A" wp14:editId="3BCAA11A">
                <wp:simplePos x="0" y="0"/>
                <wp:positionH relativeFrom="column">
                  <wp:posOffset>3117514</wp:posOffset>
                </wp:positionH>
                <wp:positionV relativeFrom="paragraph">
                  <wp:posOffset>162560</wp:posOffset>
                </wp:positionV>
                <wp:extent cx="97276" cy="378758"/>
                <wp:effectExtent l="19050" t="0" r="36195" b="40640"/>
                <wp:wrapNone/>
                <wp:docPr id="9" name="PIJL-OMLAA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3787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9" o:spid="_x0000_s1026" type="#_x0000_t67" style="position:absolute;margin-left:245.45pt;margin-top:12.8pt;width:7.65pt;height:2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" adj="18826" fillcolor="#4f81bd [3204]" strokecolor="#243f60 [1604]" strokeweight="2pt"/>
            </w:pict>
          </mc:Fallback>
        </mc:AlternateContent>
      </w:r>
      <w:r>
        <w:rPr>
          <w:rFonts w:ascii="Verdana" w:hAnsi="Verdana"/>
          <w:sz w:val="20"/>
          <w:szCs w:val="20"/>
        </w:rPr>
        <w:t>Klik op het icoontje om de documentenbibliotheek te starten</w:t>
      </w:r>
    </w:p>
    <w:p w:rsidR="00976D82" w:rsidRDefault="00E7251D" w:rsidP="00E7251D">
      <w:pPr>
        <w:ind w:firstLine="360"/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67932D72" wp14:editId="144367CD">
            <wp:extent cx="4751962" cy="711271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259" cy="71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72" w:rsidRPr="005A0D72" w:rsidRDefault="005A0D72" w:rsidP="005A0D7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Selecteer de onderstaande bestanden</w:t>
      </w:r>
    </w:p>
    <w:p w:rsidR="005A0D72" w:rsidRDefault="005A0D72" w:rsidP="005A0D7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3.10.0.1 – Start </w:t>
      </w:r>
      <w:proofErr w:type="spellStart"/>
      <w:r>
        <w:rPr>
          <w:rFonts w:ascii="Verdana" w:hAnsi="Verdana"/>
          <w:sz w:val="20"/>
          <w:szCs w:val="20"/>
        </w:rPr>
        <w:t>Visionplanner.cvw</w:t>
      </w:r>
      <w:proofErr w:type="spellEnd"/>
    </w:p>
    <w:p w:rsidR="005A0D72" w:rsidRPr="006C78E9" w:rsidRDefault="005A0D72" w:rsidP="005A0D7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3.10.0.2 </w:t>
      </w:r>
      <w:proofErr w:type="spellStart"/>
      <w:r>
        <w:rPr>
          <w:rFonts w:ascii="Verdana" w:hAnsi="Verdana"/>
          <w:sz w:val="20"/>
          <w:szCs w:val="20"/>
        </w:rPr>
        <w:t>Caseware</w:t>
      </w:r>
      <w:proofErr w:type="spellEnd"/>
      <w:r>
        <w:rPr>
          <w:rFonts w:ascii="Verdana" w:hAnsi="Verdana"/>
          <w:sz w:val="20"/>
          <w:szCs w:val="20"/>
        </w:rPr>
        <w:t xml:space="preserve"> tussentijdse cijfers per </w:t>
      </w:r>
      <w:proofErr w:type="spellStart"/>
      <w:r>
        <w:rPr>
          <w:rFonts w:ascii="Verdana" w:hAnsi="Verdana"/>
          <w:sz w:val="20"/>
          <w:szCs w:val="20"/>
        </w:rPr>
        <w:t>maand.vp</w:t>
      </w:r>
      <w:proofErr w:type="spellEnd"/>
    </w:p>
    <w:p w:rsidR="005A0D72" w:rsidRDefault="005A0D72" w:rsidP="005A0D72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3.10.0.3 </w:t>
      </w:r>
      <w:proofErr w:type="spellStart"/>
      <w:r>
        <w:rPr>
          <w:rFonts w:ascii="Verdana" w:hAnsi="Verdana"/>
          <w:sz w:val="20"/>
          <w:szCs w:val="20"/>
        </w:rPr>
        <w:t>Caseware</w:t>
      </w:r>
      <w:proofErr w:type="spellEnd"/>
      <w:r>
        <w:rPr>
          <w:rFonts w:ascii="Verdana" w:hAnsi="Verdana"/>
          <w:sz w:val="20"/>
          <w:szCs w:val="20"/>
        </w:rPr>
        <w:t xml:space="preserve"> tussentijdse cijfers per </w:t>
      </w:r>
      <w:proofErr w:type="spellStart"/>
      <w:r>
        <w:rPr>
          <w:rFonts w:ascii="Verdana" w:hAnsi="Verdana"/>
          <w:sz w:val="20"/>
          <w:szCs w:val="20"/>
        </w:rPr>
        <w:t>kwartaal.vp</w:t>
      </w:r>
      <w:proofErr w:type="spellEnd"/>
    </w:p>
    <w:p w:rsidR="005A0D72" w:rsidRDefault="005A0D72" w:rsidP="005A0D72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versleep deze naar het </w:t>
      </w:r>
      <w:proofErr w:type="spellStart"/>
      <w:r>
        <w:rPr>
          <w:rFonts w:ascii="Verdana" w:hAnsi="Verdana"/>
          <w:sz w:val="20"/>
          <w:szCs w:val="20"/>
        </w:rPr>
        <w:t>caseware</w:t>
      </w:r>
      <w:proofErr w:type="spellEnd"/>
      <w:r>
        <w:rPr>
          <w:rFonts w:ascii="Verdana" w:hAnsi="Verdana"/>
          <w:sz w:val="20"/>
          <w:szCs w:val="20"/>
        </w:rPr>
        <w:t xml:space="preserve"> scherm.</w:t>
      </w:r>
    </w:p>
    <w:p w:rsidR="005A0D72" w:rsidRDefault="005A0D72" w:rsidP="005A0D72">
      <w:pPr>
        <w:ind w:left="708"/>
        <w:rPr>
          <w:rFonts w:ascii="Verdana" w:hAnsi="Verdana"/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1E0D6" wp14:editId="724B68E0">
                <wp:simplePos x="0" y="0"/>
                <wp:positionH relativeFrom="column">
                  <wp:posOffset>1887615</wp:posOffset>
                </wp:positionH>
                <wp:positionV relativeFrom="paragraph">
                  <wp:posOffset>435573</wp:posOffset>
                </wp:positionV>
                <wp:extent cx="395605" cy="2005965"/>
                <wp:effectExtent l="0" t="195580" r="0" b="94615"/>
                <wp:wrapNone/>
                <wp:docPr id="11" name="Gekromde PIJL-LIN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40149">
                          <a:off x="0" y="0"/>
                          <a:ext cx="395605" cy="2005965"/>
                        </a:xfrm>
                        <a:prstGeom prst="curvedLeftArrow">
                          <a:avLst>
                            <a:gd name="adj1" fmla="val 25000"/>
                            <a:gd name="adj2" fmla="val 119912"/>
                            <a:gd name="adj3" fmla="val 340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kromde PIJL-LINKS 11" o:spid="_x0000_s1026" type="#_x0000_t103" style="position:absolute;margin-left:148.65pt;margin-top:34.3pt;width:31.15pt;height:157.95pt;rotation:681590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" adj="16492,19578,7352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52035262" wp14:editId="647C60ED">
            <wp:extent cx="4908176" cy="1588340"/>
            <wp:effectExtent l="0" t="0" r="698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9416" cy="158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72" w:rsidRDefault="00B55CEE" w:rsidP="005A0D7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Selecteer nu de maand of het kwartaal waarover de tussentijdse rapportage gewenst is</w:t>
      </w:r>
    </w:p>
    <w:p w:rsidR="00B55CEE" w:rsidRDefault="00B55CEE" w:rsidP="00B55CEE">
      <w:pPr>
        <w:pStyle w:val="Lijstalinea"/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B1A0F" wp14:editId="512381FF">
                <wp:simplePos x="0" y="0"/>
                <wp:positionH relativeFrom="column">
                  <wp:posOffset>4398645</wp:posOffset>
                </wp:positionH>
                <wp:positionV relativeFrom="paragraph">
                  <wp:posOffset>85725</wp:posOffset>
                </wp:positionV>
                <wp:extent cx="97155" cy="378460"/>
                <wp:effectExtent l="19050" t="0" r="36195" b="40640"/>
                <wp:wrapNone/>
                <wp:docPr id="13" name="PIJL-OMLAA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378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13" o:spid="_x0000_s1026" type="#_x0000_t67" style="position:absolute;margin-left:346.35pt;margin-top:6.75pt;width:7.65pt;height:29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" adj="18828" fillcolor="#4f81bd [3204]" strokecolor="#243f60 [1604]" strokeweight="2pt"/>
            </w:pict>
          </mc:Fallback>
        </mc:AlternateContent>
      </w:r>
    </w:p>
    <w:p w:rsidR="00B55CEE" w:rsidRDefault="00B55CEE" w:rsidP="00B55CEE">
      <w:pPr>
        <w:pStyle w:val="Lijstalinea"/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 wp14:anchorId="5A3EF797" wp14:editId="3CAD4189">
            <wp:extent cx="4751962" cy="711271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259" cy="71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CB1" w:rsidRDefault="00634CB1" w:rsidP="00B55CEE">
      <w:pPr>
        <w:pStyle w:val="Lijstalinea"/>
        <w:rPr>
          <w:rFonts w:ascii="Verdana" w:hAnsi="Verdana"/>
          <w:sz w:val="20"/>
          <w:szCs w:val="20"/>
        </w:rPr>
      </w:pPr>
    </w:p>
    <w:p w:rsidR="00B55CEE" w:rsidRDefault="00B55CEE" w:rsidP="005A0D7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Dubbelklik nu op Start </w:t>
      </w:r>
      <w:proofErr w:type="spellStart"/>
      <w:r>
        <w:rPr>
          <w:rFonts w:ascii="Verdana" w:hAnsi="Verdana"/>
          <w:sz w:val="20"/>
          <w:szCs w:val="20"/>
        </w:rPr>
        <w:t>Visionplanner.cvw</w:t>
      </w:r>
      <w:proofErr w:type="spellEnd"/>
      <w:r w:rsidR="00634CB1">
        <w:rPr>
          <w:rFonts w:ascii="Verdana" w:hAnsi="Verdana"/>
          <w:sz w:val="20"/>
          <w:szCs w:val="20"/>
        </w:rPr>
        <w:t xml:space="preserve"> en selecteer het maand of kwartaal sjabloon (afhankelijk van de hiervoor gemaakte keuze).</w:t>
      </w:r>
    </w:p>
    <w:p w:rsidR="00B55CEE" w:rsidRDefault="00634CB1" w:rsidP="00B55CEE">
      <w:pPr>
        <w:pStyle w:val="Lijstalinea"/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59F24" wp14:editId="4EF6EA77">
                <wp:simplePos x="0" y="0"/>
                <wp:positionH relativeFrom="column">
                  <wp:posOffset>4093845</wp:posOffset>
                </wp:positionH>
                <wp:positionV relativeFrom="paragraph">
                  <wp:posOffset>492760</wp:posOffset>
                </wp:positionV>
                <wp:extent cx="97155" cy="378460"/>
                <wp:effectExtent l="19050" t="0" r="36195" b="40640"/>
                <wp:wrapNone/>
                <wp:docPr id="15" name="PIJL-OMLAA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378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15" o:spid="_x0000_s1026" type="#_x0000_t67" style="position:absolute;margin-left:322.35pt;margin-top:38.8pt;width:7.65pt;height:29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" adj="18828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E687AD7" wp14:editId="1C3F9C83">
            <wp:extent cx="5177118" cy="1563645"/>
            <wp:effectExtent l="0" t="0" r="508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6472" cy="156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CB1" w:rsidRPr="00634CB1" w:rsidRDefault="00634CB1" w:rsidP="00634C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634CB1" w:rsidRPr="00634CB1" w:rsidRDefault="00634CB1" w:rsidP="00634CB1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Klik vervolgens rechtsboven op het menu en kies ‘</w:t>
      </w:r>
      <w:r w:rsidRPr="00634CB1">
        <w:rPr>
          <w:rFonts w:ascii="Verdana" w:hAnsi="Verdana"/>
          <w:b/>
          <w:sz w:val="20"/>
          <w:szCs w:val="20"/>
        </w:rPr>
        <w:t>Starten Visionplanner</w:t>
      </w:r>
      <w:r>
        <w:rPr>
          <w:rFonts w:ascii="Verdana" w:hAnsi="Verdana"/>
          <w:sz w:val="20"/>
          <w:szCs w:val="20"/>
        </w:rPr>
        <w:t xml:space="preserve">’  </w:t>
      </w:r>
    </w:p>
    <w:p w:rsidR="00634CB1" w:rsidRDefault="00634CB1" w:rsidP="00634CB1">
      <w:pPr>
        <w:pStyle w:val="Lijstalinea"/>
        <w:rPr>
          <w:rFonts w:ascii="Verdana" w:hAnsi="Verdana"/>
          <w:sz w:val="20"/>
          <w:szCs w:val="20"/>
        </w:rPr>
      </w:pPr>
      <w:r w:rsidRPr="006C78E9"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3EE81" wp14:editId="1E718D2D">
                <wp:simplePos x="0" y="0"/>
                <wp:positionH relativeFrom="column">
                  <wp:posOffset>724535</wp:posOffset>
                </wp:positionH>
                <wp:positionV relativeFrom="paragraph">
                  <wp:posOffset>427990</wp:posOffset>
                </wp:positionV>
                <wp:extent cx="97155" cy="378460"/>
                <wp:effectExtent l="19050" t="0" r="36195" b="40640"/>
                <wp:wrapNone/>
                <wp:docPr id="19" name="PIJL-OMLAA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378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OMLAAG 19" o:spid="_x0000_s1026" type="#_x0000_t67" style="position:absolute;margin-left:57.05pt;margin-top:33.7pt;width:7.65pt;height:29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" adj="18828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56F240CC" wp14:editId="26ACB5C4">
            <wp:extent cx="1866900" cy="140970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39" w:rsidRDefault="007B1039" w:rsidP="00634CB1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wordt nu een script gestart waarbij een aantal handelingen achter elkaar worden uitgevoerd, zoals het overzetten van naam en adresgegevens, aangepaste </w:t>
      </w:r>
      <w:proofErr w:type="spellStart"/>
      <w:r>
        <w:rPr>
          <w:rFonts w:ascii="Verdana" w:hAnsi="Verdana"/>
          <w:sz w:val="20"/>
          <w:szCs w:val="20"/>
        </w:rPr>
        <w:t>omzetgroepomschrijvingen</w:t>
      </w:r>
      <w:proofErr w:type="spellEnd"/>
      <w:r>
        <w:rPr>
          <w:rFonts w:ascii="Verdana" w:hAnsi="Verdana"/>
          <w:sz w:val="20"/>
          <w:szCs w:val="20"/>
        </w:rPr>
        <w:t xml:space="preserve">, alle financiële gegevens ed. Vervolgens wordt automatisch het rapport gegenereerd en dit wordt als pdf opgeslagen in het </w:t>
      </w:r>
      <w:proofErr w:type="spellStart"/>
      <w:r>
        <w:rPr>
          <w:rFonts w:ascii="Verdana" w:hAnsi="Verdana"/>
          <w:sz w:val="20"/>
          <w:szCs w:val="20"/>
        </w:rPr>
        <w:t>caseware</w:t>
      </w:r>
      <w:proofErr w:type="spellEnd"/>
      <w:r>
        <w:rPr>
          <w:rFonts w:ascii="Verdana" w:hAnsi="Verdana"/>
          <w:sz w:val="20"/>
          <w:szCs w:val="20"/>
        </w:rPr>
        <w:t xml:space="preserve"> klant dossier.</w:t>
      </w:r>
    </w:p>
    <w:p w:rsidR="007B1039" w:rsidRDefault="007B1039" w:rsidP="00634CB1">
      <w:pPr>
        <w:pStyle w:val="Lijstalinea"/>
        <w:rPr>
          <w:rFonts w:ascii="Verdana" w:hAnsi="Verdana"/>
          <w:sz w:val="20"/>
          <w:szCs w:val="20"/>
        </w:rPr>
      </w:pPr>
    </w:p>
    <w:p w:rsidR="007B1039" w:rsidRDefault="007B1039" w:rsidP="007B1039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Klik nu op de knop naast het menu </w:t>
      </w:r>
      <w:r>
        <w:rPr>
          <w:noProof/>
          <w:lang w:eastAsia="nl-NL"/>
        </w:rPr>
        <w:drawing>
          <wp:inline distT="0" distB="0" distL="0" distR="0" wp14:anchorId="032C5DB5" wp14:editId="02212356">
            <wp:extent cx="218872" cy="214313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971" cy="21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om het script te sluiten. Vervolgens kan het scherm gesloten worden.</w:t>
      </w:r>
    </w:p>
    <w:p w:rsidR="00E67E66" w:rsidRDefault="00E67E66" w:rsidP="00E67E66">
      <w:pPr>
        <w:pStyle w:val="Lijstalinea"/>
        <w:rPr>
          <w:rFonts w:ascii="Verdana" w:hAnsi="Verdana"/>
          <w:sz w:val="20"/>
          <w:szCs w:val="20"/>
        </w:rPr>
      </w:pPr>
    </w:p>
    <w:p w:rsidR="00E67E66" w:rsidRDefault="00E67E66" w:rsidP="007B1039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Door te dubbelklikken op het pdf bestand kan het gegenereerde rapport bekeken worden.</w:t>
      </w:r>
    </w:p>
    <w:p w:rsidR="00E67E66" w:rsidRPr="005A0D72" w:rsidRDefault="00E67E66" w:rsidP="00E67E66">
      <w:pPr>
        <w:pStyle w:val="Lijstalinea"/>
        <w:rPr>
          <w:rFonts w:ascii="Verdana" w:hAnsi="Verdana"/>
          <w:sz w:val="20"/>
          <w:szCs w:val="20"/>
        </w:rPr>
      </w:pPr>
    </w:p>
    <w:sectPr w:rsidR="00E67E66" w:rsidRPr="005A0D72" w:rsidSect="00E7251D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450"/>
    <w:multiLevelType w:val="hybridMultilevel"/>
    <w:tmpl w:val="C6B0EBC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877E1"/>
    <w:multiLevelType w:val="hybridMultilevel"/>
    <w:tmpl w:val="83B4F9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2A33"/>
    <w:multiLevelType w:val="hybridMultilevel"/>
    <w:tmpl w:val="3A44C93A"/>
    <w:lvl w:ilvl="0" w:tplc="9BF0F15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82"/>
    <w:rsid w:val="003B5D99"/>
    <w:rsid w:val="00534EEA"/>
    <w:rsid w:val="005A0D72"/>
    <w:rsid w:val="00627562"/>
    <w:rsid w:val="00634CB1"/>
    <w:rsid w:val="006C78E9"/>
    <w:rsid w:val="007B1039"/>
    <w:rsid w:val="00976D82"/>
    <w:rsid w:val="00B55CEE"/>
    <w:rsid w:val="00C21BB2"/>
    <w:rsid w:val="00C612A0"/>
    <w:rsid w:val="00E67E66"/>
    <w:rsid w:val="00E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D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6D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Visionplanner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Schraven</dc:creator>
  <cp:lastModifiedBy>Björn Proost</cp:lastModifiedBy>
  <cp:revision>2</cp:revision>
  <dcterms:created xsi:type="dcterms:W3CDTF">2013-09-10T08:54:00Z</dcterms:created>
  <dcterms:modified xsi:type="dcterms:W3CDTF">2013-09-10T08:54:00Z</dcterms:modified>
</cp:coreProperties>
</file>